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6F0052" w:rsidP="00855214">
      <w:pPr>
        <w:spacing w:after="0"/>
      </w:pPr>
      <w:bookmarkStart w:id="0" w:name="_GoBack"/>
      <w:r>
        <w:t>A000-</w:t>
      </w:r>
      <w:r w:rsidR="00D31286">
        <w:t>Xian-Roman-Fish Ring-</w:t>
      </w:r>
      <w:r>
        <w:rPr>
          <w:rFonts w:ascii="Symbol" w:hAnsi="Symbol"/>
        </w:rPr>
        <w:t></w:t>
      </w:r>
      <w:r>
        <w:rPr>
          <w:rFonts w:ascii="Symbol" w:hAnsi="Symbol"/>
        </w:rPr>
        <w:t></w:t>
      </w:r>
      <w:r>
        <w:rPr>
          <w:rFonts w:ascii="Symbol" w:hAnsi="Symbol"/>
        </w:rPr>
        <w:t></w:t>
      </w:r>
      <w:r>
        <w:rPr>
          <w:rFonts w:ascii="Symbol" w:hAnsi="Symbol"/>
        </w:rPr>
        <w:t></w:t>
      </w:r>
      <w:r>
        <w:rPr>
          <w:rFonts w:ascii="Symbol" w:hAnsi="Symbol"/>
        </w:rPr>
        <w:t></w:t>
      </w:r>
      <w:r>
        <w:rPr>
          <w:rFonts w:ascii="Symbol" w:hAnsi="Symbol"/>
        </w:rPr>
        <w:t></w:t>
      </w:r>
      <w:r w:rsidR="00D31286">
        <w:t>Silver-100</w:t>
      </w:r>
      <w:r>
        <w:t>-325</w:t>
      </w:r>
      <w:r w:rsidR="00D31286">
        <w:t xml:space="preserve"> CE</w:t>
      </w:r>
    </w:p>
    <w:bookmarkEnd w:id="0"/>
    <w:p w:rsidR="00D31286" w:rsidRDefault="006F0052" w:rsidP="00855214">
      <w:pPr>
        <w:spacing w:after="0"/>
      </w:pPr>
      <w:r>
        <w:object w:dxaOrig="13672" w:dyaOrig="79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71pt" o:ole="">
            <v:imagedata r:id="rId4" o:title=""/>
          </v:shape>
          <o:OLEObject Type="Embed" ProgID="Unknown" ShapeID="_x0000_i1025" DrawAspect="Content" ObjectID="_1593928421" r:id="rId5"/>
        </w:object>
      </w:r>
    </w:p>
    <w:p w:rsidR="00D31286" w:rsidRDefault="006F0052" w:rsidP="00855214">
      <w:pPr>
        <w:spacing w:after="0"/>
      </w:pPr>
      <w:r>
        <w:object w:dxaOrig="12953" w:dyaOrig="7208">
          <v:shape id="_x0000_i1026" type="#_x0000_t75" style="width:467.5pt;height:260pt" o:ole="">
            <v:imagedata r:id="rId6" o:title=""/>
          </v:shape>
          <o:OLEObject Type="Embed" ProgID="Unknown" ShapeID="_x0000_i1026" DrawAspect="Content" ObjectID="_1593928422" r:id="rId7"/>
        </w:object>
      </w:r>
    </w:p>
    <w:p w:rsidR="00D31286" w:rsidRDefault="00D31286" w:rsidP="00855214">
      <w:pPr>
        <w:spacing w:after="0"/>
      </w:pPr>
      <w:r>
        <w:rPr>
          <w:noProof/>
        </w:rPr>
        <w:lastRenderedPageBreak/>
        <w:drawing>
          <wp:inline distT="0" distB="0" distL="0" distR="0" wp14:anchorId="231A2080" wp14:editId="739469B9">
            <wp:extent cx="5943600" cy="483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86" w:rsidRDefault="00D31286" w:rsidP="00855214">
      <w:pPr>
        <w:spacing w:after="0"/>
      </w:pPr>
      <w:r>
        <w:rPr>
          <w:noProof/>
        </w:rPr>
        <w:drawing>
          <wp:inline distT="0" distB="0" distL="0" distR="0" wp14:anchorId="34A0C7FA" wp14:editId="14BDAE6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81D" w:rsidRDefault="00855214" w:rsidP="00855214">
      <w:pPr>
        <w:spacing w:after="0"/>
      </w:pPr>
      <w:r>
        <w:t>Figs. 1-</w:t>
      </w:r>
      <w:r w:rsidR="0090381D">
        <w:t>4. Roman-Fish Ring-</w:t>
      </w:r>
      <w:r w:rsidR="0090381D">
        <w:rPr>
          <w:rFonts w:ascii="Symbol" w:hAnsi="Symbol"/>
        </w:rPr>
        <w:t></w:t>
      </w:r>
      <w:r w:rsidR="0090381D">
        <w:rPr>
          <w:rFonts w:ascii="Symbol" w:hAnsi="Symbol"/>
        </w:rPr>
        <w:t></w:t>
      </w:r>
      <w:r w:rsidR="0090381D">
        <w:rPr>
          <w:rFonts w:ascii="Symbol" w:hAnsi="Symbol"/>
        </w:rPr>
        <w:t></w:t>
      </w:r>
      <w:r w:rsidR="0090381D">
        <w:rPr>
          <w:rFonts w:ascii="Symbol" w:hAnsi="Symbol"/>
        </w:rPr>
        <w:t></w:t>
      </w:r>
      <w:r w:rsidR="0090381D">
        <w:rPr>
          <w:rFonts w:ascii="Symbol" w:hAnsi="Symbol"/>
        </w:rPr>
        <w:t></w:t>
      </w:r>
      <w:r w:rsidR="0090381D">
        <w:rPr>
          <w:rFonts w:ascii="Symbol" w:hAnsi="Symbol"/>
        </w:rPr>
        <w:t></w:t>
      </w:r>
      <w:r w:rsidR="0090381D">
        <w:t>Silver-100-325 CE</w:t>
      </w:r>
    </w:p>
    <w:p w:rsidR="00D31286" w:rsidRDefault="00D31286" w:rsidP="00855214">
      <w:pPr>
        <w:spacing w:after="0"/>
        <w:rPr>
          <w:b/>
        </w:rPr>
      </w:pPr>
    </w:p>
    <w:p w:rsidR="006F0052" w:rsidRDefault="006F0052" w:rsidP="00855214">
      <w:pPr>
        <w:spacing w:after="0"/>
        <w:rPr>
          <w:rStyle w:val="Strong"/>
        </w:rPr>
      </w:pPr>
      <w:r>
        <w:rPr>
          <w:rStyle w:val="Strong"/>
        </w:rPr>
        <w:lastRenderedPageBreak/>
        <w:t>Case No.: 4</w:t>
      </w:r>
    </w:p>
    <w:p w:rsidR="006F0052" w:rsidRDefault="006F0052" w:rsidP="00855214">
      <w:pPr>
        <w:spacing w:after="0"/>
        <w:rPr>
          <w:rStyle w:val="Strong"/>
        </w:rPr>
      </w:pPr>
      <w:r>
        <w:rPr>
          <w:rStyle w:val="Strong"/>
        </w:rPr>
        <w:t>Accession No.</w:t>
      </w:r>
    </w:p>
    <w:p w:rsidR="006F0052" w:rsidRPr="0090381D" w:rsidRDefault="006F0052" w:rsidP="00855214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90381D">
        <w:rPr>
          <w:rStyle w:val="Strong"/>
        </w:rPr>
        <w:t xml:space="preserve"> </w:t>
      </w:r>
      <w:r w:rsidR="0090381D">
        <w:t>Roman-Fish Ring-</w:t>
      </w:r>
      <w:r w:rsidR="0090381D">
        <w:rPr>
          <w:rFonts w:ascii="Symbol" w:hAnsi="Symbol"/>
        </w:rPr>
        <w:t></w:t>
      </w:r>
      <w:r w:rsidR="0090381D">
        <w:rPr>
          <w:rFonts w:ascii="Symbol" w:hAnsi="Symbol"/>
        </w:rPr>
        <w:t></w:t>
      </w:r>
      <w:r w:rsidR="0090381D">
        <w:rPr>
          <w:rFonts w:ascii="Symbol" w:hAnsi="Symbol"/>
        </w:rPr>
        <w:t></w:t>
      </w:r>
      <w:r w:rsidR="0090381D">
        <w:rPr>
          <w:rFonts w:ascii="Symbol" w:hAnsi="Symbol"/>
        </w:rPr>
        <w:t></w:t>
      </w:r>
      <w:r w:rsidR="0090381D">
        <w:rPr>
          <w:rFonts w:ascii="Symbol" w:hAnsi="Symbol"/>
        </w:rPr>
        <w:t></w:t>
      </w:r>
      <w:r w:rsidR="0090381D">
        <w:rPr>
          <w:rFonts w:ascii="Symbol" w:hAnsi="Symbol"/>
        </w:rPr>
        <w:t></w:t>
      </w:r>
      <w:r w:rsidR="0090381D">
        <w:t>Silver-100-325 CE</w:t>
      </w:r>
    </w:p>
    <w:p w:rsidR="006F0052" w:rsidRDefault="006F0052" w:rsidP="00855214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90381D" w:rsidRPr="008B0FB5" w:rsidRDefault="008B0FB5" w:rsidP="00855214">
      <w:pPr>
        <w:spacing w:after="0"/>
      </w:pPr>
      <w:r>
        <w:t xml:space="preserve">The bezel on this silver ring </w:t>
      </w:r>
      <w:r w:rsidR="00855214">
        <w:t xml:space="preserve">is </w:t>
      </w:r>
      <w:r>
        <w:t xml:space="preserve">dated to </w:t>
      </w:r>
      <w:r w:rsidR="0090381D">
        <w:t>100-325 CE</w:t>
      </w:r>
      <w:r>
        <w:t xml:space="preserve"> features a fish</w:t>
      </w:r>
      <w:r w:rsidR="00855214">
        <w:t>,</w:t>
      </w:r>
      <w:r>
        <w:t xml:space="preserve"> which</w:t>
      </w:r>
      <w:r w:rsidR="001E471E">
        <w:t>,</w:t>
      </w:r>
      <w:r>
        <w:t xml:space="preserve"> in</w:t>
      </w:r>
      <w:r w:rsidR="0090381D">
        <w:t xml:space="preserve"> </w:t>
      </w:r>
      <w:proofErr w:type="spellStart"/>
      <w:r w:rsidR="0090381D" w:rsidRPr="001E471E">
        <w:t>Koin</w:t>
      </w:r>
      <w:r w:rsidR="001E471E" w:rsidRPr="001E471E">
        <w:t>é</w:t>
      </w:r>
      <w:proofErr w:type="spellEnd"/>
      <w:r w:rsidR="0090381D" w:rsidRPr="001E471E">
        <w:t xml:space="preserve"> Greek</w:t>
      </w:r>
      <w:r w:rsidR="001E471E">
        <w:t>,</w:t>
      </w:r>
      <w:r w:rsidR="0090381D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="00BE59D3">
        <w:rPr>
          <w:rFonts w:ascii="Symbol" w:hAnsi="Symbol"/>
        </w:rPr>
        <w:t></w:t>
      </w:r>
      <w:r w:rsidR="00BE59D3">
        <w:rPr>
          <w:rFonts w:ascii="Symbol" w:hAnsi="Symbol"/>
        </w:rPr>
        <w:t></w:t>
      </w:r>
      <w:r w:rsidR="00BE59D3">
        <w:rPr>
          <w:rFonts w:ascii="Symbol" w:hAnsi="Symbol"/>
        </w:rPr>
        <w:t></w:t>
      </w:r>
      <w:r w:rsidR="00BE59D3">
        <w:rPr>
          <w:rFonts w:ascii="Symbol" w:hAnsi="Symbol"/>
        </w:rPr>
        <w:t></w:t>
      </w:r>
      <w:r w:rsidR="00BE59D3">
        <w:rPr>
          <w:rFonts w:ascii="Symbol" w:hAnsi="Symbol"/>
        </w:rPr>
        <w:t></w:t>
      </w:r>
      <w:r w:rsidR="00BE59D3">
        <w:rPr>
          <w:rStyle w:val="ipa"/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BE59D3" w:rsidRPr="001E471E">
        <w:t>[</w:t>
      </w:r>
      <w:proofErr w:type="spellStart"/>
      <w:r w:rsidR="0090381D" w:rsidRPr="001E471E">
        <w:t>ikʰˈtʰys</w:t>
      </w:r>
      <w:proofErr w:type="spellEnd"/>
      <w:r w:rsidR="0090381D" w:rsidRPr="001E471E">
        <w:t>]</w:t>
      </w:r>
      <w:r w:rsidR="0090381D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71E" w:rsidRPr="00471245">
        <w:rPr>
          <w:color w:val="222222"/>
          <w:sz w:val="22"/>
          <w:szCs w:val="21"/>
          <w:shd w:val="clear" w:color="auto" w:fill="FFFFFF"/>
        </w:rPr>
        <w:t>is an </w:t>
      </w:r>
      <w:r w:rsidR="001E471E" w:rsidRPr="00855214">
        <w:rPr>
          <w:sz w:val="22"/>
          <w:szCs w:val="21"/>
          <w:shd w:val="clear" w:color="auto" w:fill="FFFFFF"/>
        </w:rPr>
        <w:t>acronym</w:t>
      </w:r>
      <w:r w:rsidR="001E471E" w:rsidRPr="00471245">
        <w:rPr>
          <w:color w:val="222222"/>
          <w:sz w:val="22"/>
          <w:szCs w:val="21"/>
          <w:shd w:val="clear" w:color="auto" w:fill="FFFFFF"/>
        </w:rPr>
        <w:t> for "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Ἰησοῦς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Χριστός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,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Θεοῦ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Υἱός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,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Σωτήρ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>" (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Iēsous</w:t>
      </w:r>
      <w:proofErr w:type="spellEnd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 xml:space="preserve"> Christos, 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Theou</w:t>
      </w:r>
      <w:proofErr w:type="spellEnd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 xml:space="preserve"> 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Yios</w:t>
      </w:r>
      <w:proofErr w:type="spellEnd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 xml:space="preserve">, 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Sōtēr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, which </w:t>
      </w:r>
      <w:r w:rsidR="00471245">
        <w:rPr>
          <w:color w:val="222222"/>
          <w:sz w:val="22"/>
          <w:szCs w:val="21"/>
          <w:shd w:val="clear" w:color="auto" w:fill="FFFFFF"/>
        </w:rPr>
        <w:t>in</w:t>
      </w:r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 English </w:t>
      </w:r>
      <w:r w:rsidR="00471245">
        <w:rPr>
          <w:color w:val="222222"/>
          <w:sz w:val="22"/>
          <w:szCs w:val="21"/>
          <w:shd w:val="clear" w:color="auto" w:fill="FFFFFF"/>
        </w:rPr>
        <w:t>i</w:t>
      </w:r>
      <w:r w:rsidR="001E471E" w:rsidRPr="00471245">
        <w:rPr>
          <w:color w:val="222222"/>
          <w:sz w:val="22"/>
          <w:szCs w:val="21"/>
          <w:shd w:val="clear" w:color="auto" w:fill="FFFFFF"/>
        </w:rPr>
        <w:t>s '</w:t>
      </w:r>
      <w:r w:rsidR="00471245">
        <w:rPr>
          <w:color w:val="222222"/>
          <w:sz w:val="22"/>
          <w:szCs w:val="21"/>
          <w:shd w:val="clear" w:color="auto" w:fill="FFFFFF"/>
        </w:rPr>
        <w:t>Jesus Christ, Son of God, Savio</w:t>
      </w:r>
      <w:r w:rsidR="001E471E" w:rsidRPr="00471245">
        <w:rPr>
          <w:color w:val="222222"/>
          <w:sz w:val="22"/>
          <w:szCs w:val="21"/>
          <w:shd w:val="clear" w:color="auto" w:fill="FFFFFF"/>
        </w:rPr>
        <w:t>r' (see</w:t>
      </w:r>
      <w:r w:rsidR="001E471E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71E" w:rsidRPr="001E471E">
        <w:rPr>
          <w:rStyle w:val="HTMLCite"/>
          <w:i w:val="0"/>
        </w:rPr>
        <w:t>Bull, Lied</w:t>
      </w:r>
      <w:r w:rsidR="00855214">
        <w:rPr>
          <w:rStyle w:val="HTMLCite"/>
          <w:i w:val="0"/>
        </w:rPr>
        <w:t xml:space="preserve"> and </w:t>
      </w:r>
      <w:r w:rsidR="001E471E" w:rsidRPr="001E471E">
        <w:rPr>
          <w:rStyle w:val="HTMLCite"/>
          <w:i w:val="0"/>
        </w:rPr>
        <w:t>Turner</w:t>
      </w:r>
      <w:r w:rsidR="001E471E">
        <w:rPr>
          <w:rStyle w:val="HTMLCite"/>
          <w:i w:val="0"/>
        </w:rPr>
        <w:t xml:space="preserve"> </w:t>
      </w:r>
      <w:r w:rsidR="001E471E" w:rsidRPr="001E471E">
        <w:rPr>
          <w:rStyle w:val="HTMLCite"/>
          <w:i w:val="0"/>
        </w:rPr>
        <w:t>2012</w:t>
      </w:r>
      <w:r w:rsidR="001E471E">
        <w:rPr>
          <w:rStyle w:val="HTMLCite"/>
          <w:i w:val="0"/>
        </w:rPr>
        <w:t>: 327)</w:t>
      </w:r>
      <w:r w:rsidR="001E471E" w:rsidRPr="001E471E">
        <w:rPr>
          <w:rStyle w:val="HTMLCite"/>
          <w:i w:val="0"/>
        </w:rPr>
        <w:t>.</w:t>
      </w:r>
      <w:r w:rsidR="001E471E">
        <w:rPr>
          <w:rStyle w:val="HTMLCite"/>
        </w:rPr>
        <w:t xml:space="preserve"> </w:t>
      </w:r>
      <w:r w:rsidR="001E471E">
        <w:t xml:space="preserve"> </w:t>
      </w:r>
      <w:r w:rsidR="00BE59D3" w:rsidRPr="008B0FB5">
        <w:t xml:space="preserve">In this ring’s bezel the symbol is </w:t>
      </w:r>
      <w:r w:rsidRPr="008B0FB5">
        <w:t xml:space="preserve">elaborated </w:t>
      </w:r>
      <w:r w:rsidR="00BE59D3" w:rsidRPr="008B0FB5">
        <w:t>because the artist t</w:t>
      </w:r>
      <w:r w:rsidR="001E471E">
        <w:t>o</w:t>
      </w:r>
      <w:r w:rsidR="00BE59D3" w:rsidRPr="008B0FB5">
        <w:t>o</w:t>
      </w:r>
      <w:r w:rsidRPr="008B0FB5">
        <w:t>k</w:t>
      </w:r>
      <w:r w:rsidR="00BE59D3" w:rsidRPr="008B0FB5">
        <w:t xml:space="preserve"> extra pains to make </w:t>
      </w:r>
      <w:r w:rsidR="00471245">
        <w:t>it</w:t>
      </w:r>
      <w:r w:rsidR="00BE59D3" w:rsidRPr="008B0FB5">
        <w:t xml:space="preserve"> even more </w:t>
      </w:r>
      <w:r w:rsidRPr="008B0FB5">
        <w:t>obtuse</w:t>
      </w:r>
      <w:r w:rsidR="00BE59D3" w:rsidRPr="008B0FB5">
        <w:t xml:space="preserve"> than usual </w:t>
      </w:r>
      <w:r w:rsidR="001E471E">
        <w:t xml:space="preserve">to the casual observer or state authorities </w:t>
      </w:r>
      <w:r w:rsidR="00BE59D3" w:rsidRPr="008B0FB5">
        <w:t>by placing three small fist swimming with the larger one. The small fish</w:t>
      </w:r>
      <w:r w:rsidRPr="008B0FB5">
        <w:t xml:space="preserve"> probably stand for Father, Son</w:t>
      </w:r>
      <w:r w:rsidR="00BE59D3" w:rsidRPr="008B0FB5">
        <w:t xml:space="preserve"> and Holy Spirit, an early version of the </w:t>
      </w:r>
      <w:r w:rsidRPr="008B0FB5">
        <w:t>Christian T</w:t>
      </w:r>
      <w:r w:rsidR="00BE59D3" w:rsidRPr="008B0FB5">
        <w:t>rinity. The symbolism of this ring</w:t>
      </w:r>
      <w:r w:rsidR="001E471E">
        <w:t>,</w:t>
      </w:r>
      <w:r w:rsidR="00BE59D3" w:rsidRPr="008B0FB5">
        <w:t xml:space="preserve"> therefore</w:t>
      </w:r>
      <w:r w:rsidR="001E471E">
        <w:t>,</w:t>
      </w:r>
      <w:r w:rsidR="00BE59D3" w:rsidRPr="008B0FB5">
        <w:t xml:space="preserve"> represents a further elaboration </w:t>
      </w:r>
      <w:r w:rsidR="001E471E">
        <w:t xml:space="preserve">and obfuscation </w:t>
      </w:r>
      <w:r w:rsidR="00BE59D3" w:rsidRPr="008B0FB5">
        <w:t>o</w:t>
      </w:r>
      <w:r w:rsidR="001E471E">
        <w:t xml:space="preserve">f </w:t>
      </w:r>
      <w:r w:rsidR="00BE59D3" w:rsidRPr="008B0FB5">
        <w:t xml:space="preserve">the </w:t>
      </w:r>
      <w:r w:rsidRPr="008B0FB5">
        <w:t>Jesus symbol</w:t>
      </w:r>
      <w:r w:rsidR="00BE59D3" w:rsidRPr="008B0FB5">
        <w:t xml:space="preserve"> </w:t>
      </w:r>
      <w:r w:rsidR="001E471E">
        <w:t>by</w:t>
      </w:r>
      <w:r w:rsidRPr="008B0FB5">
        <w:t xml:space="preserve"> insert</w:t>
      </w:r>
      <w:r w:rsidR="001E471E">
        <w:t>ing</w:t>
      </w:r>
      <w:r w:rsidRPr="008B0FB5">
        <w:t xml:space="preserve"> a the</w:t>
      </w:r>
      <w:r>
        <w:t>ological</w:t>
      </w:r>
      <w:r w:rsidR="00BE59D3" w:rsidRPr="008B0FB5">
        <w:t xml:space="preserve"> </w:t>
      </w:r>
      <w:r w:rsidRPr="008B0FB5">
        <w:t xml:space="preserve">addition, which </w:t>
      </w:r>
      <w:r>
        <w:t>indicates</w:t>
      </w:r>
      <w:r w:rsidRPr="008B0FB5">
        <w:t xml:space="preserve"> that the doctrine of the Trinity was in process before 325 CE when the fish symbol was no longer needed</w:t>
      </w:r>
      <w:r w:rsidR="00471245">
        <w:t xml:space="preserve"> </w:t>
      </w:r>
      <w:r w:rsidR="00855214">
        <w:t xml:space="preserve">because in that year Constantine the Great made Christianity a legal religion </w:t>
      </w:r>
      <w:r w:rsidR="00471245">
        <w:t>(see Kelly 1960)</w:t>
      </w:r>
      <w:r w:rsidRPr="008B0FB5">
        <w:t>.</w:t>
      </w:r>
    </w:p>
    <w:p w:rsidR="006F0052" w:rsidRDefault="006F0052" w:rsidP="00855214">
      <w:pPr>
        <w:spacing w:after="0"/>
      </w:pPr>
      <w:r>
        <w:rPr>
          <w:rStyle w:val="Strong"/>
        </w:rPr>
        <w:t>Accession Number:</w:t>
      </w:r>
      <w:r>
        <w:t xml:space="preserve"> </w:t>
      </w:r>
    </w:p>
    <w:p w:rsidR="006F0052" w:rsidRPr="00EB5DE2" w:rsidRDefault="006F0052" w:rsidP="00855214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8B0FB5">
        <w:rPr>
          <w:b/>
          <w:bCs/>
        </w:rPr>
        <w:t xml:space="preserve"> BT25</w:t>
      </w:r>
    </w:p>
    <w:p w:rsidR="00607ADC" w:rsidRDefault="00607ADC" w:rsidP="00855214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855214">
        <w:rPr>
          <w:rStyle w:val="Strong"/>
        </w:rPr>
        <w:t>100-3</w:t>
      </w:r>
      <w:r>
        <w:rPr>
          <w:rStyle w:val="Strong"/>
        </w:rPr>
        <w:t xml:space="preserve">25 </w:t>
      </w:r>
      <w:r w:rsidRPr="005E3AEF">
        <w:rPr>
          <w:rStyle w:val="Strong"/>
        </w:rPr>
        <w:t>CE</w:t>
      </w:r>
    </w:p>
    <w:p w:rsidR="00607ADC" w:rsidRPr="00CD0F29" w:rsidRDefault="00607ADC" w:rsidP="00855214">
      <w:pPr>
        <w:spacing w:after="0"/>
        <w:rPr>
          <w:rStyle w:val="Strong"/>
          <w:b w:val="0"/>
        </w:rPr>
      </w:pPr>
      <w:r>
        <w:rPr>
          <w:rStyle w:val="Strong"/>
        </w:rPr>
        <w:t>Geographical Area: Jerusalem</w:t>
      </w:r>
    </w:p>
    <w:p w:rsidR="00607ADC" w:rsidRDefault="00607ADC" w:rsidP="00855214">
      <w:pPr>
        <w:spacing w:after="0"/>
        <w:rPr>
          <w:rStyle w:val="Strong"/>
        </w:rPr>
      </w:pPr>
      <w:r>
        <w:rPr>
          <w:rStyle w:val="Strong"/>
        </w:rPr>
        <w:t xml:space="preserve">Map: </w:t>
      </w:r>
    </w:p>
    <w:p w:rsidR="00607ADC" w:rsidRDefault="00607ADC" w:rsidP="00855214">
      <w:pPr>
        <w:spacing w:after="0"/>
        <w:rPr>
          <w:rStyle w:val="Strong"/>
        </w:rPr>
      </w:pPr>
      <w:r>
        <w:rPr>
          <w:noProof/>
        </w:rPr>
        <w:drawing>
          <wp:inline distT="0" distB="0" distL="0" distR="0" wp14:anchorId="0AC621C4" wp14:editId="6E0A0CFB">
            <wp:extent cx="3611880" cy="211708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978" cy="21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DC" w:rsidRDefault="00855214" w:rsidP="00855214">
      <w:pPr>
        <w:spacing w:after="0"/>
        <w:rPr>
          <w:rStyle w:val="Strong"/>
        </w:rPr>
      </w:pPr>
      <w:r>
        <w:rPr>
          <w:rStyle w:val="Strong"/>
        </w:rPr>
        <w:t>Fig. 5. Map showing the location of Jerusalem. After Google</w:t>
      </w:r>
    </w:p>
    <w:p w:rsidR="00607ADC" w:rsidRPr="008D658C" w:rsidRDefault="00607ADC" w:rsidP="00855214">
      <w:pPr>
        <w:spacing w:after="0"/>
        <w:rPr>
          <w:color w:val="0000FF"/>
          <w:u w:val="single"/>
        </w:rPr>
      </w:pPr>
      <w:r>
        <w:rPr>
          <w:rStyle w:val="Strong"/>
        </w:rPr>
        <w:t>GPS Coordinates:</w:t>
      </w:r>
      <w:r>
        <w:t xml:space="preserve"> </w:t>
      </w:r>
      <w:r w:rsidRPr="00EA6C2F">
        <w:t>31º46'5.95" N 35º12'49.36" E</w:t>
      </w:r>
    </w:p>
    <w:p w:rsidR="00607ADC" w:rsidRDefault="00607ADC" w:rsidP="00855214">
      <w:pPr>
        <w:spacing w:after="0"/>
      </w:pPr>
      <w:r>
        <w:rPr>
          <w:rStyle w:val="Strong"/>
        </w:rPr>
        <w:t>Cultural Affiliation:</w:t>
      </w:r>
      <w:r>
        <w:t xml:space="preserve"> Christian</w:t>
      </w:r>
    </w:p>
    <w:p w:rsidR="00607ADC" w:rsidRDefault="00607ADC" w:rsidP="00855214">
      <w:pPr>
        <w:spacing w:after="0"/>
        <w:rPr>
          <w:rStyle w:val="Strong"/>
        </w:rPr>
      </w:pPr>
      <w:r>
        <w:rPr>
          <w:rStyle w:val="Strong"/>
        </w:rPr>
        <w:t>Geographical Area:</w:t>
      </w:r>
      <w:r w:rsidRPr="002E2962">
        <w:rPr>
          <w:rStyle w:val="Strong"/>
        </w:rPr>
        <w:t xml:space="preserve"> Jerusalem</w:t>
      </w:r>
    </w:p>
    <w:p w:rsidR="00607ADC" w:rsidRDefault="00607ADC" w:rsidP="00855214">
      <w:pPr>
        <w:spacing w:after="0"/>
      </w:pPr>
      <w:r>
        <w:rPr>
          <w:rStyle w:val="Strong"/>
        </w:rPr>
        <w:t>Medium:</w:t>
      </w:r>
      <w:r>
        <w:t xml:space="preserve"> Silver</w:t>
      </w:r>
    </w:p>
    <w:p w:rsidR="00607ADC" w:rsidRDefault="00607ADC" w:rsidP="00855214">
      <w:pPr>
        <w:spacing w:after="0"/>
      </w:pPr>
      <w:r w:rsidRPr="00DA19C0">
        <w:rPr>
          <w:b/>
        </w:rPr>
        <w:t>Dimensions</w:t>
      </w:r>
      <w:r w:rsidRPr="00DA19C0">
        <w:t xml:space="preserve">: </w:t>
      </w:r>
      <w:r>
        <w:t>22 mm outer, 17 mm inner.</w:t>
      </w:r>
    </w:p>
    <w:p w:rsidR="00607ADC" w:rsidRPr="00607ADC" w:rsidRDefault="00607ADC" w:rsidP="00855214">
      <w:pPr>
        <w:spacing w:after="0"/>
      </w:pPr>
      <w:r w:rsidRPr="00DA19C0">
        <w:rPr>
          <w:b/>
        </w:rPr>
        <w:t xml:space="preserve">Weight: </w:t>
      </w:r>
      <w:r w:rsidRPr="002E2962">
        <w:t>61 gm, 2 1/8 oz</w:t>
      </w:r>
    </w:p>
    <w:p w:rsidR="00607ADC" w:rsidRPr="000D33F2" w:rsidRDefault="00607ADC" w:rsidP="00855214">
      <w:pPr>
        <w:spacing w:after="0"/>
      </w:pPr>
      <w:r w:rsidRPr="00540FC0">
        <w:rPr>
          <w:b/>
          <w:lang w:val="fr-FR"/>
        </w:rPr>
        <w:t>Provenance</w:t>
      </w:r>
      <w:r w:rsidRPr="00540FC0">
        <w:rPr>
          <w:rStyle w:val="Strong"/>
          <w:lang w:val="fr-FR"/>
        </w:rPr>
        <w:t xml:space="preserve">: </w:t>
      </w:r>
      <w:r w:rsidRPr="000D33F2">
        <w:rPr>
          <w:lang w:val="fr-FR"/>
        </w:rPr>
        <w:t xml:space="preserve">Tel Aviv </w:t>
      </w:r>
      <w:r w:rsidRPr="000D33F2">
        <w:t>A</w:t>
      </w:r>
      <w:proofErr w:type="spellStart"/>
      <w:r w:rsidRPr="000D33F2">
        <w:rPr>
          <w:lang w:val="fr-FR"/>
        </w:rPr>
        <w:t>ntiques</w:t>
      </w:r>
      <w:proofErr w:type="spellEnd"/>
      <w:r w:rsidRPr="000D33F2">
        <w:rPr>
          <w:lang w:val="fr-FR"/>
        </w:rPr>
        <w:t xml:space="preserve">; Pub: </w:t>
      </w:r>
      <w:proofErr w:type="spellStart"/>
      <w:r w:rsidRPr="000D33F2">
        <w:rPr>
          <w:lang w:val="fr-FR"/>
        </w:rPr>
        <w:t>Knell</w:t>
      </w:r>
      <w:proofErr w:type="spellEnd"/>
      <w:r w:rsidRPr="000D33F2">
        <w:rPr>
          <w:lang w:val="fr-FR"/>
        </w:rPr>
        <w:t xml:space="preserve">, D. 2004. </w:t>
      </w:r>
      <w:proofErr w:type="spellStart"/>
      <w:r w:rsidRPr="000D33F2">
        <w:t>Cf</w:t>
      </w:r>
      <w:proofErr w:type="spellEnd"/>
      <w:r w:rsidRPr="000D33F2">
        <w:t xml:space="preserve">, </w:t>
      </w:r>
      <w:r>
        <w:t xml:space="preserve">Ancient </w:t>
      </w:r>
      <w:r w:rsidRPr="000D33F2">
        <w:t xml:space="preserve">Lamps, </w:t>
      </w:r>
      <w:proofErr w:type="spellStart"/>
      <w:r w:rsidRPr="000D33F2">
        <w:t>RomQ</w:t>
      </w:r>
      <w:proofErr w:type="spellEnd"/>
      <w:r w:rsidRPr="000D33F2">
        <w:t xml:space="preserve"> Reference Collection, BSP 12/ Cat. No.</w:t>
      </w:r>
    </w:p>
    <w:p w:rsidR="007D2A93" w:rsidRPr="001535CE" w:rsidRDefault="00607ADC" w:rsidP="00855214">
      <w:pPr>
        <w:spacing w:after="0"/>
        <w:rPr>
          <w:bCs/>
        </w:rPr>
      </w:pPr>
      <w:r w:rsidRPr="00DA19C0">
        <w:rPr>
          <w:b/>
        </w:rPr>
        <w:t xml:space="preserve">Condition: </w:t>
      </w:r>
      <w:proofErr w:type="spellStart"/>
      <w:r>
        <w:rPr>
          <w:b/>
        </w:rPr>
        <w:t>original.</w:t>
      </w:r>
      <w:r w:rsidR="007D2A93" w:rsidRPr="001535CE">
        <w:rPr>
          <w:bCs/>
        </w:rPr>
        <w:t>In</w:t>
      </w:r>
      <w:proofErr w:type="spellEnd"/>
      <w:r w:rsidR="007D2A93" w:rsidRPr="001535CE">
        <w:rPr>
          <w:bCs/>
        </w:rPr>
        <w:t xml:space="preserve"> the second</w:t>
      </w:r>
      <w:r>
        <w:rPr>
          <w:bCs/>
        </w:rPr>
        <w:t>-third</w:t>
      </w:r>
      <w:r w:rsidR="007D2A93" w:rsidRPr="001535CE">
        <w:rPr>
          <w:bCs/>
        </w:rPr>
        <w:t xml:space="preserve"> century CE three sources contributed to the use of the fish symbolism to refer </w:t>
      </w:r>
      <w:r w:rsidR="001535CE">
        <w:rPr>
          <w:bCs/>
        </w:rPr>
        <w:t>t</w:t>
      </w:r>
      <w:r w:rsidR="007D2A93" w:rsidRPr="001535CE">
        <w:rPr>
          <w:bCs/>
        </w:rPr>
        <w:t>o Jesus</w:t>
      </w:r>
      <w:r w:rsidR="001535CE">
        <w:rPr>
          <w:bCs/>
        </w:rPr>
        <w:t xml:space="preserve"> in fish symbolic imagery.</w:t>
      </w:r>
    </w:p>
    <w:p w:rsidR="007D2A93" w:rsidRDefault="007D2A93" w:rsidP="00855214">
      <w:pPr>
        <w:spacing w:after="0"/>
      </w:pPr>
      <w:r w:rsidRPr="001535CE">
        <w:rPr>
          <w:bCs/>
        </w:rPr>
        <w:t xml:space="preserve">The first is the </w:t>
      </w:r>
      <w:r w:rsidRPr="00607ADC">
        <w:rPr>
          <w:i/>
        </w:rPr>
        <w:t>Sibylline Oracles</w:t>
      </w:r>
      <w:r>
        <w:t xml:space="preserve"> that contain a description of the Judgment Day (8.217–250): ΙΗϹΟΥϹ ΧΡΕΙϹΤΟϹ ΘΕΟΥ ΥΙΟϹ ϹΩΤΗΡ ϹΤΑΥΡΟϹ, </w:t>
      </w:r>
      <w:proofErr w:type="spellStart"/>
      <w:r>
        <w:t>i.e</w:t>
      </w:r>
      <w:proofErr w:type="spellEnd"/>
      <w:r>
        <w:t xml:space="preserve">, “Jesus Christ, God’s Son, Savior, </w:t>
      </w:r>
      <w:proofErr w:type="gramStart"/>
      <w:r>
        <w:t>Cross</w:t>
      </w:r>
      <w:proofErr w:type="gramEnd"/>
      <w:r>
        <w:t xml:space="preserve">.”  The second source is Clement of Alexandria c 200 CE in which he instructs Christians: </w:t>
      </w:r>
      <w:r w:rsidR="00855214">
        <w:t>“</w:t>
      </w:r>
      <w:r>
        <w:t xml:space="preserve">Let our seals be the dove, or the fish, or a ship sailing before a fair wind, or the lyre for music, which seal </w:t>
      </w:r>
      <w:proofErr w:type="spellStart"/>
      <w:r>
        <w:t>Polycrates</w:t>
      </w:r>
      <w:proofErr w:type="spellEnd"/>
      <w:r>
        <w:t xml:space="preserve"> used, or a ship’s anchor, which </w:t>
      </w:r>
      <w:proofErr w:type="spellStart"/>
      <w:r>
        <w:t>Seleucus</w:t>
      </w:r>
      <w:proofErr w:type="spellEnd"/>
      <w:r>
        <w:t xml:space="preserve"> carved on his device, and if there be a fisherman, he will recall an apostle an</w:t>
      </w:r>
      <w:r w:rsidR="00855214">
        <w:t>d children drawn from the water”</w:t>
      </w:r>
      <w:r>
        <w:t xml:space="preserve"> (</w:t>
      </w:r>
      <w:proofErr w:type="spellStart"/>
      <w:r w:rsidRPr="00607ADC">
        <w:rPr>
          <w:i/>
        </w:rPr>
        <w:t>Paedagogus</w:t>
      </w:r>
      <w:proofErr w:type="spellEnd"/>
      <w:r w:rsidRPr="00607ADC">
        <w:rPr>
          <w:i/>
        </w:rPr>
        <w:t xml:space="preserve"> </w:t>
      </w:r>
      <w:r>
        <w:t xml:space="preserve">3.11). The third source is Tertullian </w:t>
      </w:r>
      <w:r w:rsidRPr="00607ADC">
        <w:t>(c 155 – c. 240)</w:t>
      </w:r>
      <w:r>
        <w:t xml:space="preserve"> c 225</w:t>
      </w:r>
      <w:r w:rsidR="00855214">
        <w:t>,</w:t>
      </w:r>
      <w:r>
        <w:t xml:space="preserve"> </w:t>
      </w:r>
      <w:r w:rsidR="00855214">
        <w:t xml:space="preserve">the Roman Berber </w:t>
      </w:r>
      <w:r>
        <w:t>in Carthage in the Roman Province of Africa</w:t>
      </w:r>
      <w:r w:rsidR="00855214">
        <w:t>,</w:t>
      </w:r>
      <w:r w:rsidR="001535CE">
        <w:t xml:space="preserve"> who uses the Greek word for “fish” in relation to Jesus to explain his symbolism, </w:t>
      </w:r>
      <w:r w:rsidR="001535CE">
        <w:rPr>
          <w:bCs/>
        </w:rPr>
        <w:t>which reflects its common usage by c 225 CE</w:t>
      </w:r>
      <w:r>
        <w:t>: “But we little fishes</w:t>
      </w:r>
      <w:r w:rsidR="001535CE">
        <w:t xml:space="preserve"> </w:t>
      </w:r>
      <w:r w:rsidR="00855214">
        <w:t>[</w:t>
      </w:r>
      <w:r w:rsidR="001535CE">
        <w:t>“</w:t>
      </w:r>
      <w:proofErr w:type="spellStart"/>
      <w:r w:rsidR="001535CE" w:rsidRPr="001535CE">
        <w:rPr>
          <w:i/>
        </w:rPr>
        <w:t>paulo</w:t>
      </w:r>
      <w:proofErr w:type="spellEnd"/>
      <w:r w:rsidR="001535CE" w:rsidRPr="001535CE">
        <w:rPr>
          <w:i/>
        </w:rPr>
        <w:t xml:space="preserve"> </w:t>
      </w:r>
      <w:proofErr w:type="spellStart"/>
      <w:r w:rsidR="001535CE" w:rsidRPr="001535CE">
        <w:rPr>
          <w:i/>
        </w:rPr>
        <w:t>piscibus</w:t>
      </w:r>
      <w:proofErr w:type="spellEnd"/>
      <w:r w:rsidR="001535CE">
        <w:rPr>
          <w:i/>
        </w:rPr>
        <w:t>”</w:t>
      </w:r>
      <w:r w:rsidR="00855214">
        <w:t>]</w:t>
      </w:r>
      <w:r>
        <w:t xml:space="preserve">, </w:t>
      </w:r>
      <w:r>
        <w:lastRenderedPageBreak/>
        <w:t xml:space="preserve">according to our Fish </w:t>
      </w:r>
      <w:r w:rsidR="00855214">
        <w:t>[</w:t>
      </w:r>
      <w:r w:rsidR="001535CE">
        <w:t>“</w:t>
      </w:r>
      <w:r w:rsidRPr="001535CE">
        <w:rPr>
          <w:i/>
        </w:rPr>
        <w:t>ΙΧΘΥΝ</w:t>
      </w:r>
      <w:r w:rsidR="001535CE">
        <w:rPr>
          <w:i/>
        </w:rPr>
        <w:t>”</w:t>
      </w:r>
      <w:r w:rsidR="00855214">
        <w:t>]</w:t>
      </w:r>
      <w:r>
        <w:t xml:space="preserve"> Jesus Christ, are born in the water</w:t>
      </w:r>
      <w:r w:rsidR="00855214">
        <w:t xml:space="preserve"> [i.e., </w:t>
      </w:r>
      <w:r w:rsidR="00F1444F" w:rsidRPr="00F1444F">
        <w:rPr>
          <w:i/>
        </w:rPr>
        <w:t>in</w:t>
      </w:r>
      <w:r w:rsidR="00F1444F">
        <w:t xml:space="preserve"> </w:t>
      </w:r>
      <w:proofErr w:type="spellStart"/>
      <w:r w:rsidR="00855214" w:rsidRPr="001535CE">
        <w:rPr>
          <w:i/>
        </w:rPr>
        <w:t>baptismo</w:t>
      </w:r>
      <w:proofErr w:type="spellEnd"/>
      <w:r w:rsidR="00855214">
        <w:t xml:space="preserve"> </w:t>
      </w:r>
      <w:r w:rsidR="00855214">
        <w:rPr>
          <w:b/>
        </w:rPr>
        <w:t>]</w:t>
      </w:r>
      <w:r>
        <w:t>, nor are we saved in any other manner</w:t>
      </w:r>
      <w:r w:rsidR="00F1444F">
        <w:t xml:space="preserve"> than by remaining in the water</w:t>
      </w:r>
      <w:r>
        <w:t>” (</w:t>
      </w:r>
      <w:r w:rsidRPr="001535CE">
        <w:rPr>
          <w:i/>
        </w:rPr>
        <w:t xml:space="preserve">De </w:t>
      </w:r>
      <w:proofErr w:type="spellStart"/>
      <w:r w:rsidRPr="001535CE">
        <w:rPr>
          <w:i/>
        </w:rPr>
        <w:t>baptismo</w:t>
      </w:r>
      <w:proofErr w:type="spellEnd"/>
      <w:r w:rsidR="00F1444F">
        <w:t xml:space="preserve"> 1).</w:t>
      </w:r>
    </w:p>
    <w:p w:rsidR="00F1444F" w:rsidRDefault="00F1444F" w:rsidP="00855214">
      <w:pPr>
        <w:spacing w:after="0"/>
        <w:rPr>
          <w:bCs/>
        </w:rPr>
      </w:pPr>
    </w:p>
    <w:p w:rsidR="00F76A75" w:rsidRPr="001535CE" w:rsidRDefault="00F1444F" w:rsidP="00855214">
      <w:pPr>
        <w:spacing w:after="0"/>
        <w:rPr>
          <w:bCs/>
        </w:rPr>
      </w:pPr>
      <w:r>
        <w:rPr>
          <w:bCs/>
        </w:rPr>
        <w:tab/>
      </w:r>
      <w:r w:rsidR="001535CE" w:rsidRPr="001535CE">
        <w:rPr>
          <w:bCs/>
        </w:rPr>
        <w:t>Christian f</w:t>
      </w:r>
      <w:r w:rsidR="00F76A75" w:rsidRPr="001535CE">
        <w:rPr>
          <w:bCs/>
        </w:rPr>
        <w:t>ish symbolism is reflected in the following inscription from one of the funerary stele from the Roman Catacombs</w:t>
      </w:r>
      <w:r w:rsidR="001535CE">
        <w:rPr>
          <w:bCs/>
        </w:rPr>
        <w:t xml:space="preserve"> which also reflects its common usage by c 225 CE</w:t>
      </w:r>
      <w:r w:rsidR="00F76A75" w:rsidRPr="001535CE">
        <w:rPr>
          <w:bCs/>
        </w:rPr>
        <w:t xml:space="preserve">. </w:t>
      </w:r>
    </w:p>
    <w:p w:rsidR="00F76A75" w:rsidRDefault="00F76A75" w:rsidP="00855214">
      <w:pPr>
        <w:spacing w:after="0"/>
        <w:rPr>
          <w:b/>
          <w:bCs/>
        </w:rPr>
      </w:pPr>
    </w:p>
    <w:p w:rsidR="00471245" w:rsidRDefault="00471245" w:rsidP="00855214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>
            <wp:extent cx="3454400" cy="2999571"/>
            <wp:effectExtent l="0" t="0" r="0" b="0"/>
            <wp:docPr id="4" name="Picture 4" descr="https://upload.wikimedia.org/wikipedia/commons/thumb/2/24/Stele_Licinia_Amias_Terme_67646.jpg/800px-Stele_Licinia_Amias_Terme_67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upload.wikimedia.org/wikipedia/commons/thumb/2/24/Stele_Licinia_Amias_Terme_67646.jpg/800px-Stele_Licinia_Amias_Terme_6764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32" cy="30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245" w:rsidRPr="00647F03" w:rsidRDefault="00855214" w:rsidP="00855214">
      <w:pPr>
        <w:spacing w:after="0"/>
      </w:pPr>
      <w:r>
        <w:rPr>
          <w:color w:val="222222"/>
          <w:shd w:val="clear" w:color="auto" w:fill="FFFFFF"/>
        </w:rPr>
        <w:t xml:space="preserve">Fig. 6. </w:t>
      </w:r>
      <w:r w:rsidR="00471245" w:rsidRPr="00647F03">
        <w:rPr>
          <w:color w:val="222222"/>
          <w:shd w:val="clear" w:color="auto" w:fill="FFFFFF"/>
        </w:rPr>
        <w:t>Funerary </w:t>
      </w:r>
      <w:r w:rsidR="00471245" w:rsidRPr="00647F03">
        <w:rPr>
          <w:shd w:val="clear" w:color="auto" w:fill="FFFFFF"/>
        </w:rPr>
        <w:t>stele</w:t>
      </w:r>
      <w:r w:rsidR="00471245" w:rsidRPr="00647F03">
        <w:rPr>
          <w:color w:val="222222"/>
          <w:shd w:val="clear" w:color="auto" w:fill="FFFFFF"/>
        </w:rPr>
        <w:t> </w:t>
      </w:r>
      <w:r w:rsidR="00471245" w:rsidRPr="00647F03">
        <w:rPr>
          <w:color w:val="222222"/>
          <w:shd w:val="clear" w:color="auto" w:fill="F8F9FA"/>
        </w:rPr>
        <w:t xml:space="preserve">of </w:t>
      </w:r>
      <w:proofErr w:type="spellStart"/>
      <w:r w:rsidR="00471245" w:rsidRPr="00647F03">
        <w:rPr>
          <w:color w:val="222222"/>
          <w:shd w:val="clear" w:color="auto" w:fill="F8F9FA"/>
        </w:rPr>
        <w:t>Licinia</w:t>
      </w:r>
      <w:proofErr w:type="spellEnd"/>
      <w:r w:rsidR="00471245" w:rsidRPr="00647F03">
        <w:rPr>
          <w:color w:val="222222"/>
          <w:shd w:val="clear" w:color="auto" w:fill="F8F9FA"/>
        </w:rPr>
        <w:t xml:space="preserve"> </w:t>
      </w:r>
      <w:proofErr w:type="spellStart"/>
      <w:r w:rsidR="00471245" w:rsidRPr="00647F03">
        <w:rPr>
          <w:color w:val="222222"/>
          <w:shd w:val="clear" w:color="auto" w:fill="F8F9FA"/>
        </w:rPr>
        <w:t>Amias</w:t>
      </w:r>
      <w:proofErr w:type="spellEnd"/>
      <w:r w:rsidR="00BE5C44">
        <w:rPr>
          <w:color w:val="222222"/>
          <w:shd w:val="clear" w:color="auto" w:fill="F8F9FA"/>
        </w:rPr>
        <w:t xml:space="preserve"> that was originally in one of the Roman catacombs </w:t>
      </w:r>
      <w:r w:rsidR="00471245" w:rsidRPr="00647F03">
        <w:rPr>
          <w:color w:val="222222"/>
          <w:shd w:val="clear" w:color="auto" w:fill="FFFFFF"/>
        </w:rPr>
        <w:t>c 225 CE century, </w:t>
      </w:r>
      <w:r w:rsidR="00471245" w:rsidRPr="00647F03">
        <w:rPr>
          <w:color w:val="222222"/>
          <w:shd w:val="clear" w:color="auto" w:fill="F8F9FA"/>
        </w:rPr>
        <w:t>Vatican necropolis, Rome, photo c 1993</w:t>
      </w:r>
      <w:r w:rsidR="00471245" w:rsidRPr="00647F03">
        <w:t xml:space="preserve">). </w:t>
      </w:r>
      <w:r w:rsidR="00BE5C44">
        <w:rPr>
          <w:color w:val="222222"/>
          <w:shd w:val="clear" w:color="auto" w:fill="F8F9FA"/>
        </w:rPr>
        <w:t>First</w:t>
      </w:r>
      <w:r w:rsidR="00471245" w:rsidRPr="00647F03">
        <w:rPr>
          <w:color w:val="222222"/>
          <w:shd w:val="clear" w:color="auto" w:fill="F8F9FA"/>
        </w:rPr>
        <w:t xml:space="preserve"> register: </w:t>
      </w:r>
      <w:r w:rsidR="00C8647E" w:rsidRPr="00BE5C44">
        <w:rPr>
          <w:bCs/>
          <w:color w:val="222222"/>
          <w:shd w:val="clear" w:color="auto" w:fill="FFFFFF"/>
        </w:rPr>
        <w:t>laurel wreath</w:t>
      </w:r>
      <w:r w:rsidR="00C8647E" w:rsidRPr="00647F03">
        <w:rPr>
          <w:color w:val="222222"/>
          <w:shd w:val="clear" w:color="auto" w:fill="FFFFFF"/>
        </w:rPr>
        <w:t> </w:t>
      </w:r>
      <w:r w:rsidR="00C8647E" w:rsidRPr="00647F03">
        <w:rPr>
          <w:color w:val="222222"/>
          <w:shd w:val="clear" w:color="auto" w:fill="F8F9FA"/>
        </w:rPr>
        <w:t xml:space="preserve">crown, </w:t>
      </w:r>
      <w:r w:rsidR="00BE5C44">
        <w:rPr>
          <w:color w:val="222222"/>
          <w:shd w:val="clear" w:color="auto" w:fill="F8F9FA"/>
        </w:rPr>
        <w:t xml:space="preserve">originally the crown of the victor in Olympic Games but in this context it is </w:t>
      </w:r>
      <w:r w:rsidR="00C8647E" w:rsidRPr="00647F03">
        <w:rPr>
          <w:color w:val="222222"/>
          <w:shd w:val="clear" w:color="auto" w:fill="FFFFFF"/>
        </w:rPr>
        <w:t>a symbol of Christ’s victory over death</w:t>
      </w:r>
      <w:r w:rsidR="00BE5C44">
        <w:rPr>
          <w:color w:val="222222"/>
          <w:shd w:val="clear" w:color="auto" w:fill="FFFFFF"/>
        </w:rPr>
        <w:t xml:space="preserve">. The circular crown is </w:t>
      </w:r>
      <w:r w:rsidR="00C8647E" w:rsidRPr="00647F03">
        <w:rPr>
          <w:color w:val="222222"/>
          <w:shd w:val="clear" w:color="auto" w:fill="FFFFFF"/>
        </w:rPr>
        <w:t>made of interlocking laurel branches of the </w:t>
      </w:r>
      <w:r w:rsidR="00C8647E" w:rsidRPr="00647F03">
        <w:rPr>
          <w:shd w:val="clear" w:color="auto" w:fill="FFFFFF"/>
        </w:rPr>
        <w:t>bay laurel</w:t>
      </w:r>
      <w:r w:rsidR="00C8647E" w:rsidRPr="00647F03">
        <w:rPr>
          <w:color w:val="222222"/>
          <w:shd w:val="clear" w:color="auto" w:fill="FFFFFF"/>
        </w:rPr>
        <w:t> (</w:t>
      </w:r>
      <w:proofErr w:type="spellStart"/>
      <w:r w:rsidR="00C8647E" w:rsidRPr="00647F03">
        <w:rPr>
          <w:i/>
          <w:iCs/>
          <w:color w:val="222222"/>
          <w:shd w:val="clear" w:color="auto" w:fill="FFFFFF"/>
        </w:rPr>
        <w:t>Laurus</w:t>
      </w:r>
      <w:proofErr w:type="spellEnd"/>
      <w:r w:rsidR="00C8647E" w:rsidRPr="00647F03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="00C8647E" w:rsidRPr="00647F03">
        <w:rPr>
          <w:i/>
          <w:iCs/>
          <w:color w:val="222222"/>
          <w:shd w:val="clear" w:color="auto" w:fill="FFFFFF"/>
        </w:rPr>
        <w:t>nobilis</w:t>
      </w:r>
      <w:proofErr w:type="spellEnd"/>
      <w:r w:rsidR="00C8647E" w:rsidRPr="00647F03">
        <w:rPr>
          <w:color w:val="222222"/>
          <w:shd w:val="clear" w:color="auto" w:fill="FFFFFF"/>
        </w:rPr>
        <w:t xml:space="preserve">), an aromatic broadleaf evergreen. </w:t>
      </w:r>
      <w:r w:rsidR="00BE5C44">
        <w:rPr>
          <w:color w:val="222222"/>
          <w:shd w:val="clear" w:color="auto" w:fill="FFFFFF"/>
        </w:rPr>
        <w:t xml:space="preserve">The third register is a </w:t>
      </w:r>
      <w:r w:rsidR="00471245" w:rsidRPr="00647F03">
        <w:rPr>
          <w:color w:val="222222"/>
          <w:shd w:val="clear" w:color="auto" w:fill="F8F9FA"/>
        </w:rPr>
        <w:t>dedication to the D</w:t>
      </w:r>
      <w:r w:rsidR="00C8647E" w:rsidRPr="00647F03">
        <w:rPr>
          <w:color w:val="222222"/>
          <w:shd w:val="clear" w:color="auto" w:fill="F8F9FA"/>
        </w:rPr>
        <w:t>[</w:t>
      </w:r>
      <w:r w:rsidR="00471245" w:rsidRPr="00647F03">
        <w:rPr>
          <w:color w:val="222222"/>
          <w:shd w:val="clear" w:color="auto" w:fill="F8F9FA"/>
        </w:rPr>
        <w:t>is</w:t>
      </w:r>
      <w:r w:rsidR="00647F03" w:rsidRPr="00647F03">
        <w:rPr>
          <w:color w:val="222222"/>
          <w:shd w:val="clear" w:color="auto" w:fill="F8F9FA"/>
        </w:rPr>
        <w:t>]</w:t>
      </w:r>
      <w:r w:rsidR="00471245" w:rsidRPr="00647F03">
        <w:rPr>
          <w:color w:val="222222"/>
          <w:shd w:val="clear" w:color="auto" w:fill="F8F9FA"/>
        </w:rPr>
        <w:t xml:space="preserve"> M</w:t>
      </w:r>
      <w:r w:rsidR="00647F03" w:rsidRPr="00647F03">
        <w:rPr>
          <w:color w:val="222222"/>
          <w:shd w:val="clear" w:color="auto" w:fill="F8F9FA"/>
        </w:rPr>
        <w:t>[</w:t>
      </w:r>
      <w:proofErr w:type="spellStart"/>
      <w:r w:rsidR="00471245" w:rsidRPr="00647F03">
        <w:rPr>
          <w:color w:val="222222"/>
          <w:shd w:val="clear" w:color="auto" w:fill="F8F9FA"/>
        </w:rPr>
        <w:t>anibus</w:t>
      </w:r>
      <w:proofErr w:type="spellEnd"/>
      <w:r w:rsidR="00647F03" w:rsidRPr="00647F03">
        <w:rPr>
          <w:color w:val="222222"/>
          <w:shd w:val="clear" w:color="auto" w:fill="F8F9FA"/>
        </w:rPr>
        <w:t>]</w:t>
      </w:r>
      <w:r w:rsidR="00471245" w:rsidRPr="00647F03">
        <w:rPr>
          <w:color w:val="222222"/>
          <w:shd w:val="clear" w:color="auto" w:fill="F8F9FA"/>
        </w:rPr>
        <w:t xml:space="preserve"> </w:t>
      </w:r>
      <w:r w:rsidR="00647F03" w:rsidRPr="00647F03">
        <w:rPr>
          <w:color w:val="222222"/>
          <w:shd w:val="clear" w:color="auto" w:fill="F8F9FA"/>
        </w:rPr>
        <w:t>“the treasures of the ancestors</w:t>
      </w:r>
      <w:r w:rsidR="00BE5C44">
        <w:rPr>
          <w:color w:val="222222"/>
          <w:shd w:val="clear" w:color="auto" w:fill="F8F9FA"/>
        </w:rPr>
        <w:t>.</w:t>
      </w:r>
      <w:r w:rsidR="00647F03" w:rsidRPr="00647F03">
        <w:rPr>
          <w:color w:val="222222"/>
          <w:shd w:val="clear" w:color="auto" w:fill="F8F9FA"/>
        </w:rPr>
        <w:t xml:space="preserve">” </w:t>
      </w:r>
      <w:r w:rsidR="00BE5C44">
        <w:rPr>
          <w:color w:val="222222"/>
          <w:shd w:val="clear" w:color="auto" w:fill="F8F9FA"/>
        </w:rPr>
        <w:t>The memory of the ancestors was especially revered in Rome</w:t>
      </w:r>
      <w:r w:rsidR="00C94908">
        <w:rPr>
          <w:color w:val="222222"/>
          <w:shd w:val="clear" w:color="auto" w:fill="F8F9FA"/>
        </w:rPr>
        <w:t>,</w:t>
      </w:r>
      <w:r w:rsidR="00F76A75">
        <w:rPr>
          <w:color w:val="222222"/>
          <w:shd w:val="clear" w:color="auto" w:fill="F8F9FA"/>
        </w:rPr>
        <w:t xml:space="preserve"> </w:t>
      </w:r>
      <w:r w:rsidR="00C94908">
        <w:rPr>
          <w:color w:val="222222"/>
          <w:shd w:val="clear" w:color="auto" w:fill="F8F9FA"/>
        </w:rPr>
        <w:t>something that must not be violated</w:t>
      </w:r>
      <w:r w:rsidR="00BE5C44">
        <w:rPr>
          <w:color w:val="222222"/>
          <w:shd w:val="clear" w:color="auto" w:fill="F8F9FA"/>
        </w:rPr>
        <w:t>. Th</w:t>
      </w:r>
      <w:r w:rsidR="00647F03" w:rsidRPr="00647F03">
        <w:rPr>
          <w:color w:val="222222"/>
          <w:shd w:val="clear" w:color="auto" w:fill="F8F9FA"/>
        </w:rPr>
        <w:t xml:space="preserve">e </w:t>
      </w:r>
      <w:r w:rsidR="00C94908">
        <w:rPr>
          <w:color w:val="222222"/>
          <w:shd w:val="clear" w:color="auto" w:fill="F8F9FA"/>
        </w:rPr>
        <w:t>third register I</w:t>
      </w:r>
      <w:r w:rsidR="00471245" w:rsidRPr="00647F03">
        <w:rPr>
          <w:color w:val="222222"/>
          <w:shd w:val="clear" w:color="auto" w:fill="F8F9FA"/>
        </w:rPr>
        <w:t>ΧΘΥC ΖΩΝΤΩΝ / </w:t>
      </w:r>
      <w:proofErr w:type="spellStart"/>
      <w:r w:rsidR="00471245" w:rsidRPr="00647F03">
        <w:rPr>
          <w:i/>
          <w:iCs/>
          <w:color w:val="222222"/>
          <w:shd w:val="clear" w:color="auto" w:fill="F8F9FA"/>
        </w:rPr>
        <w:t>Ikhth</w:t>
      </w:r>
      <w:r w:rsidR="00647F03" w:rsidRPr="00647F03">
        <w:rPr>
          <w:i/>
          <w:iCs/>
          <w:color w:val="222222"/>
          <w:shd w:val="clear" w:color="auto" w:fill="F8F9FA"/>
        </w:rPr>
        <w:t>o</w:t>
      </w:r>
      <w:r w:rsidR="00471245" w:rsidRPr="00647F03">
        <w:rPr>
          <w:i/>
          <w:iCs/>
          <w:color w:val="222222"/>
          <w:shd w:val="clear" w:color="auto" w:fill="F8F9FA"/>
        </w:rPr>
        <w:t>s</w:t>
      </w:r>
      <w:proofErr w:type="spellEnd"/>
      <w:r w:rsidR="00471245" w:rsidRPr="00647F03">
        <w:rPr>
          <w:i/>
          <w:iCs/>
          <w:color w:val="222222"/>
          <w:shd w:val="clear" w:color="auto" w:fill="F8F9FA"/>
        </w:rPr>
        <w:t xml:space="preserve"> </w:t>
      </w:r>
      <w:proofErr w:type="spellStart"/>
      <w:r w:rsidR="00471245" w:rsidRPr="00647F03">
        <w:rPr>
          <w:i/>
          <w:iCs/>
          <w:color w:val="222222"/>
          <w:shd w:val="clear" w:color="auto" w:fill="F8F9FA"/>
        </w:rPr>
        <w:t>zōntōn</w:t>
      </w:r>
      <w:proofErr w:type="spellEnd"/>
      <w:r w:rsidR="00471245" w:rsidRPr="00647F03">
        <w:rPr>
          <w:color w:val="222222"/>
          <w:shd w:val="clear" w:color="auto" w:fill="F8F9FA"/>
        </w:rPr>
        <w:t> ("fish</w:t>
      </w:r>
      <w:r w:rsidR="00BE5C44">
        <w:rPr>
          <w:color w:val="222222"/>
          <w:shd w:val="clear" w:color="auto" w:fill="F8F9FA"/>
        </w:rPr>
        <w:t xml:space="preserve"> </w:t>
      </w:r>
      <w:r w:rsidR="00BE5C44" w:rsidRPr="00647F03">
        <w:rPr>
          <w:color w:val="222222"/>
          <w:shd w:val="clear" w:color="auto" w:fill="F8F9FA"/>
        </w:rPr>
        <w:t>of the living"</w:t>
      </w:r>
      <w:r w:rsidR="00647F03" w:rsidRPr="00647F03">
        <w:rPr>
          <w:color w:val="222222"/>
          <w:shd w:val="clear" w:color="auto" w:fill="F8F9FA"/>
        </w:rPr>
        <w:t xml:space="preserve"> </w:t>
      </w:r>
      <w:r w:rsidR="00C94908">
        <w:rPr>
          <w:color w:val="222222"/>
          <w:shd w:val="clear" w:color="auto" w:fill="F8F9FA"/>
        </w:rPr>
        <w:t xml:space="preserve">refers to </w:t>
      </w:r>
      <w:r w:rsidR="00647F03" w:rsidRPr="00647F03">
        <w:rPr>
          <w:color w:val="222222"/>
          <w:shd w:val="clear" w:color="auto" w:fill="FFFFFF"/>
        </w:rPr>
        <w:t>"</w:t>
      </w:r>
      <w:proofErr w:type="spellStart"/>
      <w:r w:rsidR="00647F03" w:rsidRPr="00647F03">
        <w:rPr>
          <w:color w:val="222222"/>
          <w:shd w:val="clear" w:color="auto" w:fill="FFFFFF"/>
        </w:rPr>
        <w:t>Ἰησοῦς</w:t>
      </w:r>
      <w:proofErr w:type="spellEnd"/>
      <w:r w:rsidR="00647F03" w:rsidRPr="00647F03">
        <w:rPr>
          <w:color w:val="222222"/>
          <w:shd w:val="clear" w:color="auto" w:fill="FFFFFF"/>
        </w:rPr>
        <w:t xml:space="preserve"> </w:t>
      </w:r>
      <w:proofErr w:type="spellStart"/>
      <w:r w:rsidR="00647F03" w:rsidRPr="00647F03">
        <w:rPr>
          <w:color w:val="222222"/>
          <w:shd w:val="clear" w:color="auto" w:fill="FFFFFF"/>
        </w:rPr>
        <w:t>Χριστός</w:t>
      </w:r>
      <w:proofErr w:type="spellEnd"/>
      <w:r w:rsidR="00647F03" w:rsidRPr="00647F03">
        <w:rPr>
          <w:color w:val="222222"/>
          <w:shd w:val="clear" w:color="auto" w:fill="FFFFFF"/>
        </w:rPr>
        <w:t xml:space="preserve">, </w:t>
      </w:r>
      <w:proofErr w:type="spellStart"/>
      <w:r w:rsidR="00647F03" w:rsidRPr="00647F03">
        <w:rPr>
          <w:color w:val="222222"/>
          <w:shd w:val="clear" w:color="auto" w:fill="FFFFFF"/>
        </w:rPr>
        <w:t>Θεοῦ</w:t>
      </w:r>
      <w:proofErr w:type="spellEnd"/>
      <w:r w:rsidR="00647F03" w:rsidRPr="00647F03">
        <w:rPr>
          <w:color w:val="222222"/>
          <w:shd w:val="clear" w:color="auto" w:fill="FFFFFF"/>
        </w:rPr>
        <w:t xml:space="preserve"> </w:t>
      </w:r>
      <w:proofErr w:type="spellStart"/>
      <w:r w:rsidR="00647F03" w:rsidRPr="00647F03">
        <w:rPr>
          <w:color w:val="222222"/>
          <w:shd w:val="clear" w:color="auto" w:fill="FFFFFF"/>
        </w:rPr>
        <w:t>Υἱός</w:t>
      </w:r>
      <w:proofErr w:type="spellEnd"/>
      <w:r w:rsidR="00647F03" w:rsidRPr="00647F03">
        <w:rPr>
          <w:color w:val="222222"/>
          <w:shd w:val="clear" w:color="auto" w:fill="FFFFFF"/>
        </w:rPr>
        <w:t xml:space="preserve">, </w:t>
      </w:r>
      <w:proofErr w:type="spellStart"/>
      <w:r w:rsidR="00647F03" w:rsidRPr="00647F03">
        <w:rPr>
          <w:color w:val="222222"/>
          <w:shd w:val="clear" w:color="auto" w:fill="FFFFFF"/>
        </w:rPr>
        <w:t>Σωτήρ</w:t>
      </w:r>
      <w:proofErr w:type="spellEnd"/>
      <w:r w:rsidR="00647F03" w:rsidRPr="00647F03">
        <w:rPr>
          <w:color w:val="222222"/>
          <w:shd w:val="clear" w:color="auto" w:fill="FFFFFF"/>
        </w:rPr>
        <w:t xml:space="preserve">,"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Iēsous</w:t>
      </w:r>
      <w:proofErr w:type="spellEnd"/>
      <w:r w:rsidR="00647F03" w:rsidRPr="00647F03">
        <w:rPr>
          <w:i/>
          <w:iCs/>
          <w:color w:val="222222"/>
          <w:shd w:val="clear" w:color="auto" w:fill="FFFFFF"/>
        </w:rPr>
        <w:t xml:space="preserve"> Christos,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Theou</w:t>
      </w:r>
      <w:proofErr w:type="spellEnd"/>
      <w:r w:rsidR="00647F03" w:rsidRPr="00647F03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Yios</w:t>
      </w:r>
      <w:proofErr w:type="spellEnd"/>
      <w:r w:rsidR="00647F03" w:rsidRPr="00647F03">
        <w:rPr>
          <w:i/>
          <w:iCs/>
          <w:color w:val="222222"/>
          <w:shd w:val="clear" w:color="auto" w:fill="FFFFFF"/>
        </w:rPr>
        <w:t xml:space="preserve">,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Sōtēr</w:t>
      </w:r>
      <w:proofErr w:type="spellEnd"/>
      <w:r w:rsidR="00647F03" w:rsidRPr="00647F03">
        <w:rPr>
          <w:color w:val="222222"/>
          <w:shd w:val="clear" w:color="auto" w:fill="FFFFFF"/>
        </w:rPr>
        <w:t xml:space="preserve">, 'Jesus Christ, Son of God, </w:t>
      </w:r>
      <w:r w:rsidR="001535CE">
        <w:rPr>
          <w:color w:val="222222"/>
          <w:shd w:val="clear" w:color="auto" w:fill="FFFFFF"/>
        </w:rPr>
        <w:t xml:space="preserve">[and] </w:t>
      </w:r>
      <w:r w:rsidR="00647F03" w:rsidRPr="00647F03">
        <w:rPr>
          <w:color w:val="222222"/>
          <w:shd w:val="clear" w:color="auto" w:fill="FFFFFF"/>
        </w:rPr>
        <w:t>Savior</w:t>
      </w:r>
      <w:r w:rsidR="00BE5C44">
        <w:rPr>
          <w:color w:val="222222"/>
          <w:shd w:val="clear" w:color="auto" w:fill="FFFFFF"/>
        </w:rPr>
        <w:t xml:space="preserve"> of the living</w:t>
      </w:r>
      <w:r w:rsidR="00BE5C44" w:rsidRPr="00647F03">
        <w:rPr>
          <w:color w:val="222222"/>
          <w:shd w:val="clear" w:color="auto" w:fill="FFFFFF"/>
        </w:rPr>
        <w:t xml:space="preserve"> </w:t>
      </w:r>
      <w:r w:rsidR="00647F03" w:rsidRPr="00647F03">
        <w:rPr>
          <w:color w:val="222222"/>
          <w:shd w:val="clear" w:color="auto" w:fill="FFFFFF"/>
        </w:rPr>
        <w:t>']</w:t>
      </w:r>
      <w:r w:rsidR="00471245" w:rsidRPr="00647F03">
        <w:rPr>
          <w:color w:val="222222"/>
          <w:shd w:val="clear" w:color="auto" w:fill="F8F9FA"/>
        </w:rPr>
        <w:t>)</w:t>
      </w:r>
      <w:r w:rsidR="00C94908">
        <w:rPr>
          <w:color w:val="222222"/>
          <w:shd w:val="clear" w:color="auto" w:fill="F8F9FA"/>
        </w:rPr>
        <w:t>. The f</w:t>
      </w:r>
      <w:r w:rsidR="00647F03" w:rsidRPr="00647F03">
        <w:rPr>
          <w:color w:val="222222"/>
          <w:shd w:val="clear" w:color="auto" w:fill="F8F9FA"/>
        </w:rPr>
        <w:t>ourth register</w:t>
      </w:r>
      <w:r w:rsidR="00C94908">
        <w:rPr>
          <w:color w:val="222222"/>
          <w:shd w:val="clear" w:color="auto" w:fill="F8F9FA"/>
        </w:rPr>
        <w:t xml:space="preserve"> is a</w:t>
      </w:r>
      <w:r w:rsidR="00471245" w:rsidRPr="00647F03">
        <w:rPr>
          <w:color w:val="222222"/>
          <w:shd w:val="clear" w:color="auto" w:fill="F8F9FA"/>
        </w:rPr>
        <w:t xml:space="preserve"> depiction of </w:t>
      </w:r>
      <w:r w:rsidR="00647F03" w:rsidRPr="00647F03">
        <w:rPr>
          <w:color w:val="222222"/>
          <w:shd w:val="clear" w:color="auto" w:fill="F8F9FA"/>
        </w:rPr>
        <w:t xml:space="preserve">two </w:t>
      </w:r>
      <w:r w:rsidR="00471245" w:rsidRPr="00647F03">
        <w:rPr>
          <w:color w:val="222222"/>
          <w:shd w:val="clear" w:color="auto" w:fill="F8F9FA"/>
        </w:rPr>
        <w:t>fish and an anchor</w:t>
      </w:r>
      <w:r w:rsidR="00647F03" w:rsidRPr="00647F03">
        <w:rPr>
          <w:color w:val="222222"/>
          <w:shd w:val="clear" w:color="auto" w:fill="F8F9FA"/>
        </w:rPr>
        <w:t xml:space="preserve">, signifying </w:t>
      </w:r>
      <w:r w:rsidR="00C94908">
        <w:rPr>
          <w:color w:val="222222"/>
          <w:shd w:val="clear" w:color="auto" w:fill="F8F9FA"/>
        </w:rPr>
        <w:t>I</w:t>
      </w:r>
      <w:r w:rsidR="00C94908" w:rsidRPr="00647F03">
        <w:rPr>
          <w:color w:val="222222"/>
          <w:shd w:val="clear" w:color="auto" w:fill="F8F9FA"/>
        </w:rPr>
        <w:t xml:space="preserve">ΧΘΥC </w:t>
      </w:r>
      <w:r w:rsidR="00C94908">
        <w:rPr>
          <w:color w:val="222222"/>
          <w:shd w:val="clear" w:color="auto" w:fill="F8F9FA"/>
        </w:rPr>
        <w:t xml:space="preserve">or </w:t>
      </w:r>
      <w:r w:rsidR="00647F03" w:rsidRPr="00647F03">
        <w:rPr>
          <w:color w:val="222222"/>
          <w:shd w:val="clear" w:color="auto" w:fill="F8F9FA"/>
        </w:rPr>
        <w:t xml:space="preserve">Jesus </w:t>
      </w:r>
      <w:r w:rsidR="00F76A75">
        <w:rPr>
          <w:color w:val="222222"/>
          <w:shd w:val="clear" w:color="auto" w:fill="F8F9FA"/>
        </w:rPr>
        <w:t>a</w:t>
      </w:r>
      <w:r w:rsidR="00647F03" w:rsidRPr="00647F03">
        <w:rPr>
          <w:color w:val="222222"/>
          <w:shd w:val="clear" w:color="auto" w:fill="F8F9FA"/>
        </w:rPr>
        <w:t>s the anchor of the soul</w:t>
      </w:r>
      <w:r w:rsidR="00C94908">
        <w:rPr>
          <w:color w:val="222222"/>
          <w:shd w:val="clear" w:color="auto" w:fill="F8F9FA"/>
        </w:rPr>
        <w:t>. The</w:t>
      </w:r>
      <w:r w:rsidR="00471245" w:rsidRPr="00647F03">
        <w:rPr>
          <w:color w:val="222222"/>
          <w:shd w:val="clear" w:color="auto" w:fill="F8F9FA"/>
        </w:rPr>
        <w:t xml:space="preserve"> </w:t>
      </w:r>
      <w:r w:rsidR="00647F03" w:rsidRPr="00647F03">
        <w:rPr>
          <w:color w:val="222222"/>
          <w:shd w:val="clear" w:color="auto" w:fill="F8F9FA"/>
        </w:rPr>
        <w:t>Fifth register</w:t>
      </w:r>
      <w:r w:rsidR="00C94908">
        <w:rPr>
          <w:color w:val="222222"/>
          <w:shd w:val="clear" w:color="auto" w:fill="F8F9FA"/>
        </w:rPr>
        <w:t xml:space="preserve"> refers to the interred deceased:</w:t>
      </w:r>
      <w:r w:rsidR="00647F03" w:rsidRPr="00647F03">
        <w:rPr>
          <w:color w:val="222222"/>
          <w:shd w:val="clear" w:color="auto" w:fill="F8F9FA"/>
        </w:rPr>
        <w:t xml:space="preserve"> “LICINIAE/AMIATI/BE/NEMERENTI/</w:t>
      </w:r>
      <w:r w:rsidR="00471245" w:rsidRPr="00647F03">
        <w:rPr>
          <w:color w:val="222222"/>
          <w:shd w:val="clear" w:color="auto" w:fill="F8F9FA"/>
        </w:rPr>
        <w:t>VIXIT” ("</w:t>
      </w:r>
      <w:proofErr w:type="spellStart"/>
      <w:r w:rsidR="00471245" w:rsidRPr="00647F03">
        <w:rPr>
          <w:color w:val="222222"/>
          <w:shd w:val="clear" w:color="auto" w:fill="F8F9FA"/>
        </w:rPr>
        <w:t>Licinia</w:t>
      </w:r>
      <w:proofErr w:type="spellEnd"/>
      <w:r w:rsidR="00471245" w:rsidRPr="00647F03">
        <w:rPr>
          <w:color w:val="222222"/>
          <w:shd w:val="clear" w:color="auto" w:fill="F8F9FA"/>
        </w:rPr>
        <w:t xml:space="preserve"> </w:t>
      </w:r>
      <w:proofErr w:type="spellStart"/>
      <w:r w:rsidR="00471245" w:rsidRPr="00647F03">
        <w:rPr>
          <w:color w:val="222222"/>
          <w:shd w:val="clear" w:color="auto" w:fill="F8F9FA"/>
        </w:rPr>
        <w:t>Amia</w:t>
      </w:r>
      <w:r w:rsidR="00BE5C44">
        <w:rPr>
          <w:color w:val="222222"/>
          <w:shd w:val="clear" w:color="auto" w:fill="F8F9FA"/>
        </w:rPr>
        <w:t>tus</w:t>
      </w:r>
      <w:proofErr w:type="spellEnd"/>
      <w:r w:rsidR="00471245" w:rsidRPr="00647F03">
        <w:rPr>
          <w:color w:val="222222"/>
          <w:shd w:val="clear" w:color="auto" w:fill="F8F9FA"/>
        </w:rPr>
        <w:t xml:space="preserve"> </w:t>
      </w:r>
      <w:r w:rsidR="00C94908">
        <w:rPr>
          <w:color w:val="222222"/>
          <w:shd w:val="clear" w:color="auto" w:fill="F8F9FA"/>
        </w:rPr>
        <w:t xml:space="preserve">[was] </w:t>
      </w:r>
      <w:r w:rsidR="00471245" w:rsidRPr="00647F03">
        <w:rPr>
          <w:color w:val="222222"/>
          <w:shd w:val="clear" w:color="auto" w:fill="F8F9FA"/>
        </w:rPr>
        <w:t xml:space="preserve">well-deserving </w:t>
      </w:r>
      <w:r w:rsidR="00C94908">
        <w:rPr>
          <w:color w:val="222222"/>
          <w:shd w:val="clear" w:color="auto" w:fill="F8F9FA"/>
        </w:rPr>
        <w:t xml:space="preserve">[when she] </w:t>
      </w:r>
      <w:r w:rsidR="00471245" w:rsidRPr="00647F03">
        <w:rPr>
          <w:color w:val="222222"/>
          <w:shd w:val="clear" w:color="auto" w:fill="F8F9FA"/>
        </w:rPr>
        <w:t xml:space="preserve">lived ..."). Marble, </w:t>
      </w:r>
      <w:r w:rsidR="00647F03" w:rsidRPr="00647F03">
        <w:rPr>
          <w:color w:val="222222"/>
          <w:shd w:val="clear" w:color="auto" w:fill="F8F9FA"/>
        </w:rPr>
        <w:t>c 225</w:t>
      </w:r>
      <w:r w:rsidR="00471245" w:rsidRPr="00647F03">
        <w:rPr>
          <w:color w:val="222222"/>
          <w:shd w:val="clear" w:color="auto" w:fill="F8F9FA"/>
        </w:rPr>
        <w:t xml:space="preserve"> CE. From the Vatican necropolis, Rome.</w:t>
      </w:r>
    </w:p>
    <w:p w:rsidR="00F1444F" w:rsidRDefault="00F1444F" w:rsidP="00855214">
      <w:pPr>
        <w:spacing w:after="0"/>
        <w:rPr>
          <w:b/>
          <w:bCs/>
        </w:rPr>
      </w:pPr>
    </w:p>
    <w:p w:rsidR="006F0052" w:rsidRDefault="006F0052" w:rsidP="00855214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F1444F" w:rsidRDefault="00F1444F" w:rsidP="00855214">
      <w:pPr>
        <w:spacing w:after="0"/>
      </w:pPr>
    </w:p>
    <w:p w:rsidR="008B0FB5" w:rsidRDefault="008B0FB5" w:rsidP="00855214">
      <w:pPr>
        <w:spacing w:after="0"/>
      </w:pPr>
      <w:r w:rsidRPr="008B0FB5">
        <w:t xml:space="preserve">Kelly, J. N. D. 1960. </w:t>
      </w:r>
      <w:r w:rsidRPr="00C94908">
        <w:rPr>
          <w:i/>
        </w:rPr>
        <w:t>Early Christian doctrines</w:t>
      </w:r>
      <w:r w:rsidRPr="008B0FB5">
        <w:t>. New York: Harper &amp; Row.</w:t>
      </w:r>
    </w:p>
    <w:p w:rsidR="00F1444F" w:rsidRDefault="00F1444F" w:rsidP="00855214">
      <w:pPr>
        <w:spacing w:after="0"/>
        <w:rPr>
          <w:rStyle w:val="HTMLCite"/>
          <w:i w:val="0"/>
        </w:rPr>
      </w:pPr>
    </w:p>
    <w:p w:rsidR="00F76A75" w:rsidRPr="00F76A75" w:rsidRDefault="00F76A75" w:rsidP="00855214">
      <w:pPr>
        <w:spacing w:after="0"/>
        <w:rPr>
          <w:i/>
        </w:rPr>
      </w:pPr>
      <w:proofErr w:type="spellStart"/>
      <w:r>
        <w:rPr>
          <w:rStyle w:val="HTMLCite"/>
          <w:i w:val="0"/>
        </w:rPr>
        <w:t>Rasimus</w:t>
      </w:r>
      <w:proofErr w:type="spellEnd"/>
      <w:r>
        <w:rPr>
          <w:rStyle w:val="HTMLCite"/>
          <w:i w:val="0"/>
        </w:rPr>
        <w:t xml:space="preserve">, </w:t>
      </w:r>
      <w:proofErr w:type="spellStart"/>
      <w:r>
        <w:rPr>
          <w:rStyle w:val="HTMLCite"/>
          <w:i w:val="0"/>
        </w:rPr>
        <w:t>Tuomus</w:t>
      </w:r>
      <w:proofErr w:type="spellEnd"/>
      <w:r>
        <w:rPr>
          <w:rStyle w:val="HTMLCite"/>
          <w:i w:val="0"/>
        </w:rPr>
        <w:t xml:space="preserve">. 2012. “Revisiting the ICHTHYS: a suggestion concerning the origins of Christological Fish Symbolism.” In </w:t>
      </w:r>
      <w:r>
        <w:rPr>
          <w:rStyle w:val="a-size-small"/>
        </w:rPr>
        <w:t>Christian H. Bull, Liv Ingeborg Lied and John D. Turner, eds.,</w:t>
      </w:r>
      <w:r>
        <w:rPr>
          <w:rStyle w:val="HTMLCite"/>
        </w:rPr>
        <w:t xml:space="preserve"> </w:t>
      </w:r>
      <w:r w:rsidRPr="00F76A75">
        <w:rPr>
          <w:rStyle w:val="HTMLCite"/>
        </w:rPr>
        <w:t xml:space="preserve">Mystery and Secrecy in the Nag </w:t>
      </w:r>
      <w:proofErr w:type="spellStart"/>
      <w:r w:rsidRPr="00F76A75">
        <w:rPr>
          <w:rStyle w:val="HTMLCite"/>
        </w:rPr>
        <w:t>Hammadi</w:t>
      </w:r>
      <w:proofErr w:type="spellEnd"/>
      <w:r w:rsidRPr="00F76A75">
        <w:rPr>
          <w:rStyle w:val="HTMLCite"/>
        </w:rPr>
        <w:t xml:space="preserve"> Collection and Other Ancient Literature: Ideas and Practices</w:t>
      </w:r>
      <w:r>
        <w:rPr>
          <w:rStyle w:val="HTMLCite"/>
        </w:rPr>
        <w:t xml:space="preserve">. </w:t>
      </w:r>
      <w:r w:rsidRPr="00F76A75">
        <w:rPr>
          <w:rStyle w:val="HTMLCite"/>
          <w:i w:val="0"/>
        </w:rPr>
        <w:t xml:space="preserve">Leiden: </w:t>
      </w:r>
      <w:proofErr w:type="spellStart"/>
      <w:r w:rsidRPr="00F76A75">
        <w:rPr>
          <w:rStyle w:val="HTMLCite"/>
          <w:i w:val="0"/>
        </w:rPr>
        <w:t>Koninklijke</w:t>
      </w:r>
      <w:proofErr w:type="spellEnd"/>
      <w:r w:rsidRPr="00F76A75">
        <w:rPr>
          <w:rStyle w:val="HTMLCite"/>
          <w:i w:val="0"/>
        </w:rPr>
        <w:t xml:space="preserve"> Brill.</w:t>
      </w:r>
    </w:p>
    <w:p w:rsidR="00F76A75" w:rsidRPr="008B0FB5" w:rsidRDefault="00F76A75" w:rsidP="008B0FB5"/>
    <w:p w:rsidR="006F0052" w:rsidRPr="00D31286" w:rsidRDefault="006F0052">
      <w:pPr>
        <w:rPr>
          <w:b/>
        </w:rPr>
      </w:pPr>
    </w:p>
    <w:sectPr w:rsidR="006F0052" w:rsidRPr="00D31286" w:rsidSect="006F005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286"/>
    <w:rsid w:val="00151F1C"/>
    <w:rsid w:val="001535CE"/>
    <w:rsid w:val="001E471E"/>
    <w:rsid w:val="00471245"/>
    <w:rsid w:val="00607ADC"/>
    <w:rsid w:val="00647F03"/>
    <w:rsid w:val="006F0052"/>
    <w:rsid w:val="007D2A93"/>
    <w:rsid w:val="00855214"/>
    <w:rsid w:val="008B0FB5"/>
    <w:rsid w:val="0090381D"/>
    <w:rsid w:val="00BE59D3"/>
    <w:rsid w:val="00BE5C44"/>
    <w:rsid w:val="00C8647E"/>
    <w:rsid w:val="00C94908"/>
    <w:rsid w:val="00CD12F9"/>
    <w:rsid w:val="00D31286"/>
    <w:rsid w:val="00D36834"/>
    <w:rsid w:val="00F1444F"/>
    <w:rsid w:val="00F76A75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1105FF-9C13-483E-BB1A-3066A3260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6F0052"/>
    <w:rPr>
      <w:b/>
      <w:bCs/>
    </w:rPr>
  </w:style>
  <w:style w:type="character" w:styleId="Hyperlink">
    <w:name w:val="Hyperlink"/>
    <w:basedOn w:val="DefaultParagraphFont"/>
    <w:uiPriority w:val="99"/>
    <w:unhideWhenUsed/>
    <w:rsid w:val="0090381D"/>
    <w:rPr>
      <w:color w:val="0000FF"/>
      <w:u w:val="single"/>
    </w:rPr>
  </w:style>
  <w:style w:type="character" w:customStyle="1" w:styleId="ipa">
    <w:name w:val="ipa"/>
    <w:basedOn w:val="DefaultParagraphFont"/>
    <w:rsid w:val="0090381D"/>
  </w:style>
  <w:style w:type="character" w:styleId="FollowedHyperlink">
    <w:name w:val="FollowedHyperlink"/>
    <w:basedOn w:val="DefaultParagraphFont"/>
    <w:uiPriority w:val="99"/>
    <w:semiHidden/>
    <w:unhideWhenUsed/>
    <w:rsid w:val="001E471E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1E471E"/>
    <w:rPr>
      <w:i/>
      <w:iCs/>
    </w:rPr>
  </w:style>
  <w:style w:type="character" w:customStyle="1" w:styleId="a-size-small">
    <w:name w:val="a-size-small"/>
    <w:basedOn w:val="DefaultParagraphFont"/>
    <w:rsid w:val="00C949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02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jpeg"/><Relationship Id="rId5" Type="http://schemas.openxmlformats.org/officeDocument/2006/relationships/oleObject" Target="embeddings/oleObject1.bin"/><Relationship Id="rId10" Type="http://schemas.openxmlformats.org/officeDocument/2006/relationships/image" Target="media/image5.png"/><Relationship Id="rId4" Type="http://schemas.openxmlformats.org/officeDocument/2006/relationships/image" Target="media/image1.emf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689</Words>
  <Characters>3933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2018-07-24T12:41:00Z</dcterms:created>
  <dcterms:modified xsi:type="dcterms:W3CDTF">2018-07-24T12:41:00Z</dcterms:modified>
</cp:coreProperties>
</file>